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80" w:rsidRDefault="00003B80" w:rsidP="00351B8F">
      <w:pPr>
        <w:spacing w:after="0" w:line="240" w:lineRule="auto"/>
        <w:rPr>
          <w:rFonts w:ascii="Times New Roman" w:hAnsi="Times New Roman" w:cs="Times New Roman"/>
          <w:b/>
          <w:sz w:val="20"/>
          <w:szCs w:val="20"/>
          <w:lang w:val="kk-KZ"/>
        </w:rPr>
      </w:pPr>
      <w:bookmarkStart w:id="0" w:name="_GoBack"/>
      <w:bookmarkEnd w:id="0"/>
    </w:p>
    <w:p w:rsidR="00351B8F" w:rsidRPr="00351B8F" w:rsidRDefault="00351B8F" w:rsidP="00351B8F">
      <w:pPr>
        <w:spacing w:after="0" w:line="240" w:lineRule="auto"/>
        <w:rPr>
          <w:rFonts w:ascii="Times New Roman" w:hAnsi="Times New Roman" w:cs="Times New Roman"/>
          <w:b/>
          <w:sz w:val="20"/>
          <w:szCs w:val="20"/>
          <w:lang w:val="kk-KZ"/>
        </w:rPr>
      </w:pPr>
      <w:r w:rsidRPr="00351B8F">
        <w:rPr>
          <w:rFonts w:ascii="Times New Roman" w:hAnsi="Times New Roman" w:cs="Times New Roman"/>
          <w:b/>
          <w:sz w:val="20"/>
          <w:szCs w:val="20"/>
          <w:lang w:val="kk-KZ"/>
        </w:rPr>
        <w:t>КОЖАХМЕТОВ Талгат Туреханович,</w:t>
      </w:r>
    </w:p>
    <w:p w:rsidR="00351B8F" w:rsidRPr="00351B8F" w:rsidRDefault="00351B8F" w:rsidP="00351B8F">
      <w:pPr>
        <w:spacing w:after="0" w:line="240" w:lineRule="auto"/>
        <w:rPr>
          <w:rFonts w:ascii="Times New Roman" w:hAnsi="Times New Roman" w:cs="Times New Roman"/>
          <w:b/>
          <w:sz w:val="20"/>
          <w:szCs w:val="20"/>
          <w:lang w:val="kk-KZ"/>
        </w:rPr>
      </w:pPr>
      <w:r w:rsidRPr="00351B8F">
        <w:rPr>
          <w:rFonts w:ascii="Times New Roman" w:hAnsi="Times New Roman" w:cs="Times New Roman"/>
          <w:b/>
          <w:sz w:val="20"/>
          <w:szCs w:val="20"/>
          <w:lang w:val="kk-KZ"/>
        </w:rPr>
        <w:t>№68 «Жібек жолы» жалпы орта білім беретін мектебінің дене шынықтыру пәні мұғалімі.</w:t>
      </w:r>
    </w:p>
    <w:p w:rsidR="00351B8F" w:rsidRPr="00351B8F" w:rsidRDefault="00351B8F" w:rsidP="00351B8F">
      <w:pPr>
        <w:spacing w:after="0" w:line="240" w:lineRule="auto"/>
        <w:rPr>
          <w:rFonts w:ascii="Times New Roman" w:hAnsi="Times New Roman" w:cs="Times New Roman"/>
          <w:b/>
          <w:sz w:val="20"/>
          <w:szCs w:val="20"/>
          <w:lang w:val="kk-KZ"/>
        </w:rPr>
      </w:pPr>
      <w:r w:rsidRPr="00351B8F">
        <w:rPr>
          <w:rFonts w:ascii="Times New Roman" w:hAnsi="Times New Roman" w:cs="Times New Roman"/>
          <w:b/>
          <w:sz w:val="20"/>
          <w:szCs w:val="20"/>
          <w:lang w:val="kk-KZ"/>
        </w:rPr>
        <w:t>Түркістан облысы, Жетісай ауданы</w:t>
      </w:r>
    </w:p>
    <w:p w:rsidR="00351B8F" w:rsidRPr="00351B8F" w:rsidRDefault="00351B8F" w:rsidP="00351B8F">
      <w:pPr>
        <w:spacing w:after="0" w:line="240" w:lineRule="auto"/>
        <w:rPr>
          <w:rFonts w:ascii="Times New Roman" w:eastAsia="Times New Roman" w:hAnsi="Times New Roman" w:cs="Times New Roman"/>
          <w:b/>
          <w:bCs/>
          <w:sz w:val="20"/>
          <w:szCs w:val="20"/>
          <w:lang w:val="kk-KZ" w:eastAsia="ru-RU"/>
        </w:rPr>
      </w:pPr>
    </w:p>
    <w:p w:rsidR="005C5FF7" w:rsidRPr="00351B8F" w:rsidRDefault="00351B8F" w:rsidP="00351B8F">
      <w:pPr>
        <w:spacing w:after="0" w:line="240" w:lineRule="auto"/>
        <w:jc w:val="center"/>
        <w:rPr>
          <w:rFonts w:ascii="Times New Roman" w:eastAsia="Times New Roman" w:hAnsi="Times New Roman" w:cs="Times New Roman"/>
          <w:b/>
          <w:bCs/>
          <w:sz w:val="20"/>
          <w:szCs w:val="20"/>
          <w:lang w:val="kk-KZ" w:eastAsia="ru-RU"/>
        </w:rPr>
      </w:pPr>
      <w:r w:rsidRPr="00351B8F">
        <w:rPr>
          <w:rFonts w:ascii="Times New Roman" w:eastAsia="Times New Roman" w:hAnsi="Times New Roman" w:cs="Times New Roman"/>
          <w:b/>
          <w:bCs/>
          <w:sz w:val="20"/>
          <w:szCs w:val="20"/>
          <w:lang w:val="kk-KZ" w:eastAsia="ru-RU"/>
        </w:rPr>
        <w:t>ДЕНЕ ШЫНЫҚТЫРУ ПӘНІНДЕ ОЙЫН ТЕХНОЛОГИЯЛАРЫН ПАЙДАЛАНУ</w:t>
      </w:r>
    </w:p>
    <w:p w:rsidR="005C5FF7" w:rsidRPr="00351B8F" w:rsidRDefault="005C5FF7" w:rsidP="00351B8F">
      <w:pPr>
        <w:spacing w:after="0" w:line="240" w:lineRule="auto"/>
        <w:jc w:val="both"/>
        <w:rPr>
          <w:rFonts w:ascii="Times New Roman" w:eastAsia="Times New Roman" w:hAnsi="Times New Roman" w:cs="Times New Roman"/>
          <w:b/>
          <w:bCs/>
          <w:sz w:val="20"/>
          <w:szCs w:val="20"/>
          <w:lang w:val="kk-KZ" w:eastAsia="ru-RU"/>
        </w:rPr>
      </w:pPr>
    </w:p>
    <w:p w:rsidR="005C5FF7" w:rsidRPr="00351B8F" w:rsidRDefault="005C5FF7" w:rsidP="00351B8F">
      <w:pPr>
        <w:spacing w:after="0" w:line="240" w:lineRule="auto"/>
        <w:ind w:firstLine="567"/>
        <w:jc w:val="both"/>
        <w:rPr>
          <w:rFonts w:ascii="Times New Roman" w:eastAsia="Times New Roman" w:hAnsi="Times New Roman" w:cs="Times New Roman"/>
          <w:sz w:val="20"/>
          <w:szCs w:val="20"/>
          <w:lang w:val="kk-KZ" w:eastAsia="ru-RU"/>
        </w:rPr>
      </w:pPr>
      <w:r w:rsidRPr="00351B8F">
        <w:rPr>
          <w:rFonts w:ascii="Times New Roman" w:eastAsia="Times New Roman" w:hAnsi="Times New Roman" w:cs="Times New Roman"/>
          <w:sz w:val="20"/>
          <w:szCs w:val="20"/>
          <w:lang w:val="kk-KZ" w:eastAsia="ru-RU"/>
        </w:rPr>
        <w:t xml:space="preserve">Қазіргі білім беру жүйесінде оқушылардың белсенділігін арттыру, олардың денсаулығын нығайту және тұлғалық дамуын қамтамасыз ету басты мақсаттардың бірі болып отыр. Бұл тұрғыда дене шынықтыру пәнінің рөлі ерекше. Дене шынықтыру сабақтары тек қана қозғалыс белсенділігін арттырып қоймай, оқушылардың ынтымақтастыққа, тәртіпке, жауапкершілікке және салауатты өмір салтына бейімделуіне ықпал етеді. Соңғы жылдары педагогикада </w:t>
      </w:r>
      <w:r w:rsidRPr="00351B8F">
        <w:rPr>
          <w:rFonts w:ascii="Times New Roman" w:eastAsia="Times New Roman" w:hAnsi="Times New Roman" w:cs="Times New Roman"/>
          <w:bCs/>
          <w:sz w:val="20"/>
          <w:szCs w:val="20"/>
          <w:lang w:val="kk-KZ" w:eastAsia="ru-RU"/>
        </w:rPr>
        <w:t>ойын технологияларын қолдану</w:t>
      </w:r>
      <w:r w:rsidRPr="00351B8F">
        <w:rPr>
          <w:rFonts w:ascii="Times New Roman" w:eastAsia="Times New Roman" w:hAnsi="Times New Roman" w:cs="Times New Roman"/>
          <w:sz w:val="20"/>
          <w:szCs w:val="20"/>
          <w:lang w:val="kk-KZ" w:eastAsia="ru-RU"/>
        </w:rPr>
        <w:t xml:space="preserve"> кеңінен таралып келеді. Ойын – оқушылардың табиғи әрекеті, ол арқылы бала белсенді түрде дамиды, жаңа білімді қабылдайды және оны тәжірибеде қолдануды үйренеді. Дене шынықтыру сабақтарында ойын технологияларын пайдалану оқушылардың сабаққа деген қызығушылығын арттырып, олардың физикалық және психологиялық дамуына оң әсер етеді. Ойын технологияларының ерекшелігі – олар оқушыларды еркін әрекет етуге, шығармашылық қабілеттерін көрсетуге және топпен жұмыс істеуге баулиды. Әсіресе спорттық ойындар мен ұлттық ойындарды сабақ барысында қолдану оқушылардың қозғалыс дағдыларын жетілдіріп қана қоймай, олардың мәдени құндылықтарға деген құрметін арттырады. Дене шынықтыру пәнінде ойын технологияларын енгізу арқылы мұғалімдер оқушылардың белсенділігін арттырып, сабақтың тиімділігін жоғарылата алады. Бұл әдіс оқушылардың дене шынықтыруға деген ынтасын күшейтіп, олардың денсаулықтарын нығайтуға және өмір бойы спортқа қызығушылығын сақтауға ықпал етеді. </w:t>
      </w:r>
    </w:p>
    <w:p w:rsidR="005C5FF7" w:rsidRPr="00351B8F" w:rsidRDefault="005C5FF7" w:rsidP="00351B8F">
      <w:pPr>
        <w:spacing w:after="0" w:line="240" w:lineRule="auto"/>
        <w:ind w:firstLine="567"/>
        <w:jc w:val="both"/>
        <w:rPr>
          <w:rFonts w:ascii="Times New Roman" w:hAnsi="Times New Roman" w:cs="Times New Roman"/>
          <w:sz w:val="20"/>
          <w:szCs w:val="20"/>
          <w:lang w:val="kk-KZ"/>
        </w:rPr>
      </w:pPr>
      <w:r w:rsidRPr="00351B8F">
        <w:rPr>
          <w:rFonts w:ascii="Times New Roman" w:hAnsi="Times New Roman" w:cs="Times New Roman"/>
          <w:b/>
          <w:sz w:val="20"/>
          <w:szCs w:val="20"/>
          <w:lang w:val="kk-KZ"/>
        </w:rPr>
        <w:t>1. Ойын технологияларының мәні мен рөлі.</w:t>
      </w:r>
      <w:r w:rsidRPr="00351B8F">
        <w:rPr>
          <w:rFonts w:ascii="Times New Roman" w:hAnsi="Times New Roman" w:cs="Times New Roman"/>
          <w:sz w:val="20"/>
          <w:szCs w:val="20"/>
          <w:lang w:val="kk-KZ"/>
        </w:rPr>
        <w:t xml:space="preserve"> Ойын – оқушылардың табиғи әрекеті, ол арқылы бала белсенді дамиды, жаңа білімді қабылдайды және оны тәжірибеде қолдануды үйренеді. Дене шынықтыру сабақтарында ойын технологияларын пайдалану оқушылардың сабаққа деген қызығушылығын арттырып, олардың физикалық және психологиялық дамуына оң әсер етеді. Ойын барысында оқушылардың қозғалыс белсенділігі артып, денсаулығы нығаяды, сонымен қатар ұжымдық жұмысқа бейімделеді.</w:t>
      </w:r>
    </w:p>
    <w:p w:rsidR="005C5FF7" w:rsidRPr="00351B8F" w:rsidRDefault="005C5FF7" w:rsidP="00351B8F">
      <w:pPr>
        <w:spacing w:after="0" w:line="240" w:lineRule="auto"/>
        <w:ind w:firstLine="567"/>
        <w:jc w:val="both"/>
        <w:rPr>
          <w:rFonts w:ascii="Times New Roman" w:eastAsia="Times New Roman" w:hAnsi="Times New Roman" w:cs="Times New Roman"/>
          <w:b/>
          <w:bCs/>
          <w:sz w:val="20"/>
          <w:szCs w:val="20"/>
          <w:lang w:val="kk-KZ" w:eastAsia="ru-RU"/>
        </w:rPr>
      </w:pPr>
      <w:r w:rsidRPr="00351B8F">
        <w:rPr>
          <w:rFonts w:ascii="Times New Roman" w:hAnsi="Times New Roman" w:cs="Times New Roman"/>
          <w:b/>
          <w:sz w:val="20"/>
          <w:szCs w:val="20"/>
          <w:lang w:val="kk-KZ"/>
        </w:rPr>
        <w:t xml:space="preserve">2. Дене шынықтыру сабақтарында қолданылатын ойын түрлері. </w:t>
      </w:r>
    </w:p>
    <w:p w:rsidR="005C5FF7" w:rsidRPr="00351B8F" w:rsidRDefault="005C5FF7" w:rsidP="00351B8F">
      <w:pPr>
        <w:numPr>
          <w:ilvl w:val="0"/>
          <w:numId w:val="1"/>
        </w:numPr>
        <w:spacing w:after="0" w:line="240" w:lineRule="auto"/>
        <w:ind w:left="0"/>
        <w:jc w:val="both"/>
        <w:rPr>
          <w:rFonts w:ascii="Times New Roman" w:hAnsi="Times New Roman" w:cs="Times New Roman"/>
          <w:sz w:val="20"/>
          <w:szCs w:val="20"/>
          <w:lang w:val="kk-KZ"/>
        </w:rPr>
      </w:pPr>
      <w:r w:rsidRPr="00351B8F">
        <w:rPr>
          <w:rStyle w:val="a4"/>
          <w:rFonts w:ascii="Times New Roman" w:hAnsi="Times New Roman" w:cs="Times New Roman"/>
          <w:sz w:val="20"/>
          <w:szCs w:val="20"/>
          <w:lang w:val="kk-KZ"/>
        </w:rPr>
        <w:t xml:space="preserve">Спорттық ойындар: </w:t>
      </w:r>
      <w:r w:rsidRPr="00351B8F">
        <w:rPr>
          <w:rFonts w:ascii="Times New Roman" w:hAnsi="Times New Roman" w:cs="Times New Roman"/>
          <w:sz w:val="20"/>
          <w:szCs w:val="20"/>
          <w:lang w:val="kk-KZ"/>
        </w:rPr>
        <w:t>футбол, баскетбол, волейбол сияқты командалық ойындар оқушылардың ынтымақтастығын дамытады.</w:t>
      </w:r>
    </w:p>
    <w:p w:rsidR="005C5FF7" w:rsidRPr="00351B8F" w:rsidRDefault="005C5FF7" w:rsidP="00351B8F">
      <w:pPr>
        <w:numPr>
          <w:ilvl w:val="0"/>
          <w:numId w:val="1"/>
        </w:numPr>
        <w:spacing w:after="0" w:line="240" w:lineRule="auto"/>
        <w:ind w:left="0"/>
        <w:jc w:val="both"/>
        <w:rPr>
          <w:rFonts w:ascii="Times New Roman" w:hAnsi="Times New Roman" w:cs="Times New Roman"/>
          <w:sz w:val="20"/>
          <w:szCs w:val="20"/>
          <w:lang w:val="kk-KZ"/>
        </w:rPr>
      </w:pPr>
      <w:r w:rsidRPr="00351B8F">
        <w:rPr>
          <w:rStyle w:val="a4"/>
          <w:rFonts w:ascii="Times New Roman" w:hAnsi="Times New Roman" w:cs="Times New Roman"/>
          <w:sz w:val="20"/>
          <w:szCs w:val="20"/>
          <w:lang w:val="kk-KZ"/>
        </w:rPr>
        <w:t xml:space="preserve">Ұлттық ойындар: </w:t>
      </w:r>
      <w:r w:rsidRPr="00351B8F">
        <w:rPr>
          <w:rFonts w:ascii="Times New Roman" w:hAnsi="Times New Roman" w:cs="Times New Roman"/>
          <w:sz w:val="20"/>
          <w:szCs w:val="20"/>
          <w:lang w:val="kk-KZ"/>
        </w:rPr>
        <w:t>«Ақ сүйек», «Арқан тарту», «Алтыбақан» сияқты дәстүрлі ойындар оқушыларды мәдени құндылықтарға баулиды.</w:t>
      </w:r>
    </w:p>
    <w:p w:rsidR="005C5FF7" w:rsidRPr="00351B8F" w:rsidRDefault="005C5FF7" w:rsidP="00351B8F">
      <w:pPr>
        <w:numPr>
          <w:ilvl w:val="0"/>
          <w:numId w:val="1"/>
        </w:numPr>
        <w:spacing w:after="0" w:line="240" w:lineRule="auto"/>
        <w:ind w:left="0"/>
        <w:jc w:val="both"/>
        <w:rPr>
          <w:rFonts w:ascii="Times New Roman" w:hAnsi="Times New Roman" w:cs="Times New Roman"/>
          <w:sz w:val="20"/>
          <w:szCs w:val="20"/>
          <w:lang w:val="kk-KZ"/>
        </w:rPr>
      </w:pPr>
      <w:r w:rsidRPr="00351B8F">
        <w:rPr>
          <w:rStyle w:val="a4"/>
          <w:rFonts w:ascii="Times New Roman" w:hAnsi="Times New Roman" w:cs="Times New Roman"/>
          <w:sz w:val="20"/>
          <w:szCs w:val="20"/>
          <w:lang w:val="kk-KZ"/>
        </w:rPr>
        <w:t xml:space="preserve">Қозғалыс ойындары: </w:t>
      </w:r>
      <w:r w:rsidRPr="00351B8F">
        <w:rPr>
          <w:rFonts w:ascii="Times New Roman" w:hAnsi="Times New Roman" w:cs="Times New Roman"/>
          <w:sz w:val="20"/>
          <w:szCs w:val="20"/>
          <w:lang w:val="kk-KZ"/>
        </w:rPr>
        <w:t>«Қуаласпақ», «Секіртпе» сияқты қарапайым ойындар оқушылардың ептілігін, жылдамдығын арттырады.</w:t>
      </w:r>
    </w:p>
    <w:p w:rsidR="005C5FF7" w:rsidRPr="00351B8F" w:rsidRDefault="005C5FF7" w:rsidP="00351B8F">
      <w:pPr>
        <w:numPr>
          <w:ilvl w:val="0"/>
          <w:numId w:val="1"/>
        </w:numPr>
        <w:spacing w:after="0" w:line="240" w:lineRule="auto"/>
        <w:ind w:left="0"/>
        <w:jc w:val="both"/>
        <w:rPr>
          <w:rFonts w:ascii="Times New Roman" w:hAnsi="Times New Roman" w:cs="Times New Roman"/>
          <w:sz w:val="20"/>
          <w:szCs w:val="20"/>
          <w:lang w:val="kk-KZ"/>
        </w:rPr>
      </w:pPr>
      <w:r w:rsidRPr="00351B8F">
        <w:rPr>
          <w:rStyle w:val="a4"/>
          <w:rFonts w:ascii="Times New Roman" w:hAnsi="Times New Roman" w:cs="Times New Roman"/>
          <w:sz w:val="20"/>
          <w:szCs w:val="20"/>
          <w:lang w:val="kk-KZ"/>
        </w:rPr>
        <w:t xml:space="preserve">Интеллектуалды ойындар: </w:t>
      </w:r>
      <w:r w:rsidRPr="00351B8F">
        <w:rPr>
          <w:rFonts w:ascii="Times New Roman" w:hAnsi="Times New Roman" w:cs="Times New Roman"/>
          <w:sz w:val="20"/>
          <w:szCs w:val="20"/>
          <w:lang w:val="kk-KZ"/>
        </w:rPr>
        <w:t xml:space="preserve">дене шынықтырумен қатар логикалық ойлауды дамытатын тапсырмалар. </w:t>
      </w:r>
    </w:p>
    <w:p w:rsidR="005C5FF7" w:rsidRPr="00351B8F" w:rsidRDefault="005C5FF7" w:rsidP="00351B8F">
      <w:pPr>
        <w:numPr>
          <w:ilvl w:val="0"/>
          <w:numId w:val="1"/>
        </w:numPr>
        <w:spacing w:after="0" w:line="240" w:lineRule="auto"/>
        <w:ind w:left="0"/>
        <w:jc w:val="both"/>
        <w:rPr>
          <w:rFonts w:ascii="Times New Roman" w:hAnsi="Times New Roman" w:cs="Times New Roman"/>
          <w:b/>
          <w:sz w:val="20"/>
          <w:szCs w:val="20"/>
          <w:lang w:val="kk-KZ"/>
        </w:rPr>
      </w:pPr>
      <w:r w:rsidRPr="00351B8F">
        <w:rPr>
          <w:rFonts w:ascii="Times New Roman" w:hAnsi="Times New Roman" w:cs="Times New Roman"/>
          <w:b/>
          <w:sz w:val="20"/>
          <w:szCs w:val="20"/>
          <w:lang w:val="kk-KZ"/>
        </w:rPr>
        <w:t xml:space="preserve">3. Ойын технологияларын қолданудың артықшылықтары </w:t>
      </w:r>
    </w:p>
    <w:p w:rsidR="005C5FF7" w:rsidRPr="00351B8F" w:rsidRDefault="005C5FF7" w:rsidP="00351B8F">
      <w:pPr>
        <w:pStyle w:val="a5"/>
        <w:numPr>
          <w:ilvl w:val="0"/>
          <w:numId w:val="2"/>
        </w:numPr>
        <w:spacing w:after="0" w:line="240" w:lineRule="auto"/>
        <w:ind w:left="0" w:hanging="283"/>
        <w:jc w:val="both"/>
        <w:rPr>
          <w:rFonts w:ascii="Times New Roman" w:hAnsi="Times New Roman" w:cs="Times New Roman"/>
          <w:sz w:val="20"/>
          <w:szCs w:val="20"/>
          <w:lang w:val="kk-KZ"/>
        </w:rPr>
      </w:pPr>
      <w:r w:rsidRPr="00351B8F">
        <w:rPr>
          <w:rFonts w:ascii="Times New Roman" w:hAnsi="Times New Roman" w:cs="Times New Roman"/>
          <w:sz w:val="20"/>
          <w:szCs w:val="20"/>
          <w:lang w:val="kk-KZ"/>
        </w:rPr>
        <w:t>Сабаққа деген қызығушылықты арттырады.</w:t>
      </w:r>
    </w:p>
    <w:p w:rsidR="005C5FF7" w:rsidRPr="00351B8F" w:rsidRDefault="005C5FF7" w:rsidP="00351B8F">
      <w:pPr>
        <w:pStyle w:val="a5"/>
        <w:numPr>
          <w:ilvl w:val="0"/>
          <w:numId w:val="2"/>
        </w:numPr>
        <w:spacing w:after="0" w:line="240" w:lineRule="auto"/>
        <w:ind w:left="0" w:hanging="283"/>
        <w:jc w:val="both"/>
        <w:rPr>
          <w:rFonts w:ascii="Times New Roman" w:hAnsi="Times New Roman" w:cs="Times New Roman"/>
          <w:sz w:val="20"/>
          <w:szCs w:val="20"/>
          <w:lang w:val="kk-KZ"/>
        </w:rPr>
      </w:pPr>
      <w:r w:rsidRPr="00351B8F">
        <w:rPr>
          <w:rFonts w:ascii="Times New Roman" w:hAnsi="Times New Roman" w:cs="Times New Roman"/>
          <w:sz w:val="20"/>
          <w:szCs w:val="20"/>
          <w:lang w:val="kk-KZ"/>
        </w:rPr>
        <w:t>Оқушылардың белсенділігін күшейтеді.</w:t>
      </w:r>
    </w:p>
    <w:p w:rsidR="005C5FF7" w:rsidRPr="00351B8F" w:rsidRDefault="005C5FF7" w:rsidP="00351B8F">
      <w:pPr>
        <w:pStyle w:val="a5"/>
        <w:numPr>
          <w:ilvl w:val="0"/>
          <w:numId w:val="2"/>
        </w:numPr>
        <w:spacing w:after="0" w:line="240" w:lineRule="auto"/>
        <w:ind w:left="0" w:hanging="283"/>
        <w:jc w:val="both"/>
        <w:rPr>
          <w:rFonts w:ascii="Times New Roman" w:hAnsi="Times New Roman" w:cs="Times New Roman"/>
          <w:sz w:val="20"/>
          <w:szCs w:val="20"/>
          <w:lang w:val="kk-KZ"/>
        </w:rPr>
      </w:pPr>
      <w:r w:rsidRPr="00351B8F">
        <w:rPr>
          <w:rFonts w:ascii="Times New Roman" w:hAnsi="Times New Roman" w:cs="Times New Roman"/>
          <w:sz w:val="20"/>
          <w:szCs w:val="20"/>
          <w:lang w:val="kk-KZ"/>
        </w:rPr>
        <w:t>Топпен жұмыс істеу дағдысын дамытады.</w:t>
      </w:r>
    </w:p>
    <w:p w:rsidR="005C5FF7" w:rsidRPr="00351B8F" w:rsidRDefault="005C5FF7" w:rsidP="00351B8F">
      <w:pPr>
        <w:pStyle w:val="a5"/>
        <w:numPr>
          <w:ilvl w:val="0"/>
          <w:numId w:val="2"/>
        </w:numPr>
        <w:spacing w:after="0" w:line="240" w:lineRule="auto"/>
        <w:ind w:left="0" w:hanging="283"/>
        <w:jc w:val="both"/>
        <w:rPr>
          <w:rFonts w:ascii="Times New Roman" w:hAnsi="Times New Roman" w:cs="Times New Roman"/>
          <w:sz w:val="20"/>
          <w:szCs w:val="20"/>
          <w:lang w:val="kk-KZ"/>
        </w:rPr>
      </w:pPr>
      <w:r w:rsidRPr="00351B8F">
        <w:rPr>
          <w:rFonts w:ascii="Times New Roman" w:hAnsi="Times New Roman" w:cs="Times New Roman"/>
          <w:sz w:val="20"/>
          <w:szCs w:val="20"/>
          <w:lang w:val="kk-KZ"/>
        </w:rPr>
        <w:t>Салауатты өмір салтын қалыптастырады.</w:t>
      </w:r>
    </w:p>
    <w:p w:rsidR="00FB2359" w:rsidRPr="00351B8F" w:rsidRDefault="005C5FF7" w:rsidP="00351B8F">
      <w:pPr>
        <w:pStyle w:val="a5"/>
        <w:numPr>
          <w:ilvl w:val="0"/>
          <w:numId w:val="2"/>
        </w:numPr>
        <w:spacing w:after="0" w:line="240" w:lineRule="auto"/>
        <w:ind w:left="0" w:hanging="283"/>
        <w:jc w:val="both"/>
        <w:rPr>
          <w:rFonts w:ascii="Times New Roman" w:hAnsi="Times New Roman" w:cs="Times New Roman"/>
          <w:b/>
          <w:sz w:val="20"/>
          <w:szCs w:val="20"/>
          <w:lang w:val="kk-KZ"/>
        </w:rPr>
      </w:pPr>
      <w:r w:rsidRPr="00351B8F">
        <w:rPr>
          <w:rFonts w:ascii="Times New Roman" w:hAnsi="Times New Roman" w:cs="Times New Roman"/>
          <w:sz w:val="20"/>
          <w:szCs w:val="20"/>
          <w:lang w:val="kk-KZ"/>
        </w:rPr>
        <w:t>Ұлттық құндылықтарды дәріптеуге ықпал етеді.</w:t>
      </w:r>
    </w:p>
    <w:p w:rsidR="00FB2359" w:rsidRPr="00351B8F" w:rsidRDefault="005C5FF7" w:rsidP="00351B8F">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351B8F">
        <w:rPr>
          <w:rFonts w:ascii="Times New Roman" w:hAnsi="Times New Roman" w:cs="Times New Roman"/>
          <w:b/>
          <w:sz w:val="20"/>
          <w:szCs w:val="20"/>
          <w:lang w:val="kk-KZ"/>
        </w:rPr>
        <w:lastRenderedPageBreak/>
        <w:t>4</w:t>
      </w:r>
      <w:r w:rsidRPr="00351B8F">
        <w:rPr>
          <w:rFonts w:ascii="Times New Roman" w:hAnsi="Times New Roman" w:cs="Times New Roman"/>
          <w:b/>
          <w:color w:val="auto"/>
          <w:sz w:val="20"/>
          <w:szCs w:val="20"/>
          <w:lang w:val="kk-KZ"/>
        </w:rPr>
        <w:t>. Қиындықтар мен оларды шешу жолдары.</w:t>
      </w:r>
      <w:r w:rsidRPr="00351B8F">
        <w:rPr>
          <w:rFonts w:ascii="Times New Roman" w:hAnsi="Times New Roman" w:cs="Times New Roman"/>
          <w:color w:val="auto"/>
          <w:sz w:val="20"/>
          <w:szCs w:val="20"/>
          <w:lang w:val="kk-KZ"/>
        </w:rPr>
        <w:t xml:space="preserve"> Ойын технологияларын қолдануда кейбір қиындықтар кездесуі мүмкін. </w:t>
      </w:r>
      <w:r w:rsidR="00FB2359" w:rsidRPr="00351B8F">
        <w:rPr>
          <w:rFonts w:ascii="Times New Roman" w:hAnsi="Times New Roman" w:cs="Times New Roman"/>
          <w:color w:val="auto"/>
          <w:sz w:val="20"/>
          <w:szCs w:val="20"/>
          <w:lang w:val="kk-KZ"/>
        </w:rPr>
        <w:t xml:space="preserve">Сабақ уақытының шектеулі болуы. </w:t>
      </w:r>
    </w:p>
    <w:p w:rsidR="00FB2359" w:rsidRPr="00351B8F" w:rsidRDefault="00FB2359" w:rsidP="00351B8F">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351B8F">
        <w:rPr>
          <w:rFonts w:ascii="Times New Roman" w:hAnsi="Times New Roman" w:cs="Times New Roman"/>
          <w:color w:val="auto"/>
          <w:sz w:val="20"/>
          <w:szCs w:val="20"/>
          <w:lang w:val="kk-KZ"/>
        </w:rPr>
        <w:t>Ойын ережелерін сақтамау.</w:t>
      </w:r>
    </w:p>
    <w:p w:rsidR="00FB2359" w:rsidRPr="00351B8F" w:rsidRDefault="00FB2359" w:rsidP="00351B8F">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351B8F">
        <w:rPr>
          <w:rFonts w:ascii="Times New Roman" w:hAnsi="Times New Roman" w:cs="Times New Roman"/>
          <w:color w:val="auto"/>
          <w:sz w:val="20"/>
          <w:szCs w:val="20"/>
          <w:lang w:val="kk-KZ"/>
        </w:rPr>
        <w:t xml:space="preserve">Барлық оқушыны белсенді қатыстырудағы қиындықтар. </w:t>
      </w:r>
    </w:p>
    <w:p w:rsidR="00FB2359" w:rsidRPr="00351B8F" w:rsidRDefault="00FB2359" w:rsidP="00351B8F">
      <w:pPr>
        <w:pStyle w:val="3"/>
        <w:spacing w:before="0" w:line="240" w:lineRule="auto"/>
        <w:jc w:val="both"/>
        <w:rPr>
          <w:rFonts w:ascii="Times New Roman" w:hAnsi="Times New Roman" w:cs="Times New Roman"/>
          <w:color w:val="auto"/>
          <w:sz w:val="20"/>
          <w:szCs w:val="20"/>
          <w:lang w:val="kk-KZ"/>
        </w:rPr>
      </w:pPr>
      <w:r w:rsidRPr="00351B8F">
        <w:rPr>
          <w:rFonts w:ascii="Times New Roman" w:hAnsi="Times New Roman" w:cs="Times New Roman"/>
          <w:color w:val="auto"/>
          <w:sz w:val="20"/>
          <w:szCs w:val="20"/>
          <w:lang w:val="kk-KZ"/>
        </w:rPr>
        <w:t>Бұл мәселелерді шешу үшін мұғалім ойындарды дұрыс жоспарлап, оқушыларды ынталандыру әдістерін қолдануы қажет.</w:t>
      </w:r>
    </w:p>
    <w:p w:rsidR="00FB2359" w:rsidRPr="00351B8F" w:rsidRDefault="00FB2359" w:rsidP="00351B8F">
      <w:pPr>
        <w:pStyle w:val="3"/>
        <w:spacing w:before="0" w:line="240" w:lineRule="auto"/>
        <w:jc w:val="both"/>
        <w:rPr>
          <w:rFonts w:ascii="Times New Roman" w:hAnsi="Times New Roman" w:cs="Times New Roman"/>
          <w:color w:val="auto"/>
          <w:sz w:val="20"/>
          <w:szCs w:val="20"/>
          <w:lang w:val="kk-KZ"/>
        </w:rPr>
      </w:pPr>
      <w:r w:rsidRPr="00351B8F">
        <w:rPr>
          <w:rFonts w:ascii="Times New Roman" w:hAnsi="Times New Roman" w:cs="Times New Roman"/>
          <w:b/>
          <w:color w:val="auto"/>
          <w:sz w:val="20"/>
          <w:szCs w:val="20"/>
          <w:lang w:val="kk-KZ"/>
        </w:rPr>
        <w:t>5. Перспективалар.</w:t>
      </w:r>
      <w:r w:rsidRPr="00351B8F">
        <w:rPr>
          <w:rFonts w:ascii="Times New Roman" w:hAnsi="Times New Roman" w:cs="Times New Roman"/>
          <w:color w:val="auto"/>
          <w:sz w:val="20"/>
          <w:szCs w:val="20"/>
          <w:lang w:val="kk-KZ"/>
        </w:rPr>
        <w:t xml:space="preserve"> Болашақта дене шынықтыру сабақтарында ойын технологияларын кеңінен қолдану оқушылардың денсаулығын нығайтуға, олардың әлеуметтік дағдыларын дамытуға және спортқа lifelong қызығушылығын қалыптастыруға ықпал етеді. Дене шынықтыру пәнінде ойын технологияларын пайдалану – оқушылардың сабаққа деген қызығушылығын арттырудың, олардың денсаулығын нығайтудың және тұлғалық қасиеттерін дамытудың тиімді жолдарының бірі. Ойын – бала өмірінің ажырамас бөлігі, сондықтан оны оқу процесіне енгізу оқушылардың табиғи әрекетіне сәйкес келеді. Сабақ барысында қолданылатын спорттық, ұлттық және қозғалыс ойындары оқушылардың физикалық белсенділігін арттырып қана қоймай, олардың әлеуметтік дағдыларын жетілдіреді. </w:t>
      </w:r>
    </w:p>
    <w:p w:rsidR="00FB2359" w:rsidRPr="00351B8F" w:rsidRDefault="00FB2359" w:rsidP="00351B8F">
      <w:pPr>
        <w:pStyle w:val="3"/>
        <w:spacing w:before="0" w:line="240" w:lineRule="auto"/>
        <w:ind w:firstLine="567"/>
        <w:jc w:val="both"/>
        <w:rPr>
          <w:rFonts w:ascii="Times New Roman" w:hAnsi="Times New Roman" w:cs="Times New Roman"/>
          <w:color w:val="auto"/>
          <w:sz w:val="20"/>
          <w:szCs w:val="20"/>
          <w:lang w:val="kk-KZ"/>
        </w:rPr>
      </w:pPr>
      <w:r w:rsidRPr="00351B8F">
        <w:rPr>
          <w:rFonts w:ascii="Times New Roman" w:hAnsi="Times New Roman" w:cs="Times New Roman"/>
          <w:color w:val="auto"/>
          <w:sz w:val="20"/>
          <w:szCs w:val="20"/>
          <w:lang w:val="kk-KZ"/>
        </w:rPr>
        <w:t>Ойын технологияларының басты артықшылығы – оқушыларды еркін әрекет етуге, шығармашылық қабілеттерін көрсетуге және топпен жұмыс істеуге баулуында. Әсіресе командалық ойындар ынтымақтастықты дамытады, ал ұлттық ойындар мәдени құндылықтарға деген құрметті қалыптастырады. Мұндай тәсілдер оқушылардың дене шынықтыруға деген ынтасын күшейтіп, олардың өмір бойы спортқа қызығушылығын сақтауға ықпал етеді. Сонымен қатар, ойын технологияларын қолдану арқылы мұғалім сабақтың тиімділігін арттырады. Ойын барысында оқушылардың белсенділігі артып, олардың денсаулықтары нығаяды, психологиялық жай-күйі жақсарады. Бұл әдіс оқушылардың салауатты өмір салтын қалыптастыруға, тәртіпке, жауапкершілікке және өзара сыйластыққа тәрбиелеуге мүмкіндік береді. Әрине, ойын технологияларын қолдануда белгілі бір қиындықтар кездесуі мүмкін: уақыттың шектеулігі, ойын ережелерін сақтамау немесе барлық оқушыны белсенді қатыстырудағы қиындықтар. Дегенмен, мұғалім ойындарды дұрыс жоспарлап, оқушыларды ынталандыру әдістерін қолданса, бұл мәселелерді шешуге болады. Қорытындылай келе, дене шынықтыру пәнінде ойын технологияларын пайдалану – оқушылардың жан-жақты дамуына ықпал ететін, олардың денсаулығын нығайтатын және тұлғалық қасиеттерін қалыптастыратын маңызды педагогикалық құрал. Бұл әдіс білім беру жүйесін жаңғыртуға, оқушылардың белсенді әрі салауатты өмір салтын ұстануына жол ашады.</w:t>
      </w:r>
    </w:p>
    <w:p w:rsidR="00FB2359" w:rsidRPr="00351B8F" w:rsidRDefault="00FB2359" w:rsidP="00351B8F">
      <w:pPr>
        <w:spacing w:after="0" w:line="240" w:lineRule="auto"/>
        <w:ind w:firstLine="567"/>
        <w:jc w:val="center"/>
        <w:rPr>
          <w:rFonts w:ascii="Times New Roman" w:hAnsi="Times New Roman" w:cs="Times New Roman"/>
          <w:b/>
          <w:sz w:val="20"/>
          <w:szCs w:val="20"/>
          <w:lang w:val="kk-KZ"/>
        </w:rPr>
      </w:pPr>
    </w:p>
    <w:p w:rsidR="00FB2359" w:rsidRPr="00351B8F" w:rsidRDefault="00FB2359" w:rsidP="00351B8F">
      <w:pPr>
        <w:spacing w:after="0" w:line="240" w:lineRule="auto"/>
        <w:ind w:firstLine="567"/>
        <w:jc w:val="center"/>
        <w:rPr>
          <w:rFonts w:ascii="Times New Roman" w:hAnsi="Times New Roman" w:cs="Times New Roman"/>
          <w:b/>
          <w:sz w:val="20"/>
          <w:szCs w:val="20"/>
          <w:lang w:val="kk-KZ"/>
        </w:rPr>
      </w:pPr>
      <w:r w:rsidRPr="00351B8F">
        <w:rPr>
          <w:rFonts w:ascii="Times New Roman" w:hAnsi="Times New Roman" w:cs="Times New Roman"/>
          <w:b/>
          <w:sz w:val="20"/>
          <w:szCs w:val="20"/>
          <w:lang w:val="kk-KZ"/>
        </w:rPr>
        <w:t>Қолданылған әдебиеттер</w:t>
      </w:r>
    </w:p>
    <w:p w:rsidR="00FB2359" w:rsidRPr="00351B8F" w:rsidRDefault="00FB2359" w:rsidP="00351B8F">
      <w:pPr>
        <w:spacing w:after="0" w:line="240" w:lineRule="auto"/>
        <w:ind w:firstLine="567"/>
        <w:jc w:val="center"/>
        <w:rPr>
          <w:rFonts w:ascii="Times New Roman" w:hAnsi="Times New Roman" w:cs="Times New Roman"/>
          <w:b/>
          <w:sz w:val="20"/>
          <w:szCs w:val="20"/>
          <w:lang w:val="kk-KZ"/>
        </w:rPr>
      </w:pPr>
    </w:p>
    <w:p w:rsidR="00FB2359" w:rsidRPr="00351B8F" w:rsidRDefault="00FB2359" w:rsidP="00351B8F">
      <w:pPr>
        <w:pStyle w:val="a3"/>
        <w:numPr>
          <w:ilvl w:val="0"/>
          <w:numId w:val="4"/>
        </w:numPr>
        <w:tabs>
          <w:tab w:val="left" w:pos="360"/>
        </w:tabs>
        <w:spacing w:before="0" w:beforeAutospacing="0" w:after="0" w:afterAutospacing="0"/>
        <w:ind w:left="0" w:hanging="284"/>
        <w:rPr>
          <w:sz w:val="20"/>
          <w:szCs w:val="20"/>
          <w:lang w:val="kk-KZ"/>
        </w:rPr>
      </w:pPr>
      <w:r w:rsidRPr="00351B8F">
        <w:rPr>
          <w:sz w:val="20"/>
          <w:szCs w:val="20"/>
          <w:lang w:val="kk-KZ"/>
        </w:rPr>
        <w:t xml:space="preserve">Әбдіқадыров Т. </w:t>
      </w:r>
      <w:r w:rsidRPr="00351B8F">
        <w:rPr>
          <w:i/>
          <w:sz w:val="20"/>
          <w:szCs w:val="20"/>
          <w:lang w:val="kk-KZ"/>
        </w:rPr>
        <w:t>«</w:t>
      </w:r>
      <w:r w:rsidRPr="00351B8F">
        <w:rPr>
          <w:rStyle w:val="a6"/>
          <w:rFonts w:eastAsiaTheme="majorEastAsia"/>
          <w:i w:val="0"/>
          <w:sz w:val="20"/>
          <w:szCs w:val="20"/>
          <w:lang w:val="kk-KZ"/>
        </w:rPr>
        <w:t>Дене шынықтыру теориясы мен әдістемесі».</w:t>
      </w:r>
      <w:r w:rsidR="00351B8F">
        <w:rPr>
          <w:sz w:val="20"/>
          <w:szCs w:val="20"/>
          <w:lang w:val="kk-KZ"/>
        </w:rPr>
        <w:t xml:space="preserve"> </w:t>
      </w:r>
      <w:r w:rsidRPr="00351B8F">
        <w:rPr>
          <w:sz w:val="20"/>
          <w:szCs w:val="20"/>
          <w:lang w:val="kk-KZ"/>
        </w:rPr>
        <w:t xml:space="preserve">Алматы: Білім, 2017. </w:t>
      </w:r>
    </w:p>
    <w:p w:rsidR="005C5FF7" w:rsidRPr="00351B8F" w:rsidRDefault="00FB2359" w:rsidP="00351B8F">
      <w:pPr>
        <w:pStyle w:val="a3"/>
        <w:numPr>
          <w:ilvl w:val="0"/>
          <w:numId w:val="4"/>
        </w:numPr>
        <w:tabs>
          <w:tab w:val="left" w:pos="360"/>
        </w:tabs>
        <w:spacing w:before="0" w:beforeAutospacing="0" w:after="0" w:afterAutospacing="0"/>
        <w:ind w:left="0" w:hanging="284"/>
        <w:rPr>
          <w:sz w:val="20"/>
          <w:szCs w:val="20"/>
          <w:lang w:val="kk-KZ"/>
        </w:rPr>
      </w:pPr>
      <w:r w:rsidRPr="00351B8F">
        <w:rPr>
          <w:sz w:val="20"/>
          <w:szCs w:val="20"/>
          <w:lang w:val="kk-KZ"/>
        </w:rPr>
        <w:t xml:space="preserve">Жолдасбекова С. </w:t>
      </w:r>
      <w:r w:rsidRPr="00351B8F">
        <w:rPr>
          <w:i/>
          <w:sz w:val="20"/>
          <w:szCs w:val="20"/>
          <w:lang w:val="kk-KZ"/>
        </w:rPr>
        <w:t>«</w:t>
      </w:r>
      <w:r w:rsidRPr="00351B8F">
        <w:rPr>
          <w:rStyle w:val="a6"/>
          <w:rFonts w:eastAsiaTheme="majorEastAsia"/>
          <w:i w:val="0"/>
          <w:sz w:val="20"/>
          <w:szCs w:val="20"/>
          <w:lang w:val="kk-KZ"/>
        </w:rPr>
        <w:t>Ойын технологиялары арқылы оқушылардың белсенділігін арттыру».</w:t>
      </w:r>
      <w:r w:rsidR="00351B8F">
        <w:rPr>
          <w:sz w:val="20"/>
          <w:szCs w:val="20"/>
          <w:lang w:val="kk-KZ"/>
        </w:rPr>
        <w:t xml:space="preserve"> </w:t>
      </w:r>
      <w:r w:rsidRPr="00351B8F">
        <w:rPr>
          <w:sz w:val="20"/>
          <w:szCs w:val="20"/>
          <w:lang w:val="kk-KZ"/>
        </w:rPr>
        <w:t>Астана: Фолиант, 2020.</w:t>
      </w:r>
    </w:p>
    <w:sectPr w:rsidR="005C5FF7" w:rsidRPr="00351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8F8"/>
    <w:multiLevelType w:val="hybridMultilevel"/>
    <w:tmpl w:val="3FFCF98A"/>
    <w:lvl w:ilvl="0" w:tplc="DAD244B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4F03DF9"/>
    <w:multiLevelType w:val="hybridMultilevel"/>
    <w:tmpl w:val="56BAB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987B1D"/>
    <w:multiLevelType w:val="hybridMultilevel"/>
    <w:tmpl w:val="9BCE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E567EF"/>
    <w:multiLevelType w:val="multilevel"/>
    <w:tmpl w:val="279E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40"/>
    <w:rsid w:val="00003B80"/>
    <w:rsid w:val="00074089"/>
    <w:rsid w:val="00077BE5"/>
    <w:rsid w:val="001A7652"/>
    <w:rsid w:val="002E4431"/>
    <w:rsid w:val="00300D56"/>
    <w:rsid w:val="00351B8F"/>
    <w:rsid w:val="00522898"/>
    <w:rsid w:val="00584087"/>
    <w:rsid w:val="005C5FF7"/>
    <w:rsid w:val="006063B4"/>
    <w:rsid w:val="00636CD6"/>
    <w:rsid w:val="0077152F"/>
    <w:rsid w:val="0081679D"/>
    <w:rsid w:val="008260B5"/>
    <w:rsid w:val="00BB4088"/>
    <w:rsid w:val="00C33740"/>
    <w:rsid w:val="00E055F2"/>
    <w:rsid w:val="00EF3DC5"/>
    <w:rsid w:val="00FB2359"/>
    <w:rsid w:val="00FE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0312">
      <w:bodyDiv w:val="1"/>
      <w:marLeft w:val="0"/>
      <w:marRight w:val="0"/>
      <w:marTop w:val="0"/>
      <w:marBottom w:val="0"/>
      <w:divBdr>
        <w:top w:val="none" w:sz="0" w:space="0" w:color="auto"/>
        <w:left w:val="none" w:sz="0" w:space="0" w:color="auto"/>
        <w:bottom w:val="none" w:sz="0" w:space="0" w:color="auto"/>
        <w:right w:val="none" w:sz="0" w:space="0" w:color="auto"/>
      </w:divBdr>
    </w:div>
    <w:div w:id="199974393">
      <w:bodyDiv w:val="1"/>
      <w:marLeft w:val="0"/>
      <w:marRight w:val="0"/>
      <w:marTop w:val="0"/>
      <w:marBottom w:val="0"/>
      <w:divBdr>
        <w:top w:val="none" w:sz="0" w:space="0" w:color="auto"/>
        <w:left w:val="none" w:sz="0" w:space="0" w:color="auto"/>
        <w:bottom w:val="none" w:sz="0" w:space="0" w:color="auto"/>
        <w:right w:val="none" w:sz="0" w:space="0" w:color="auto"/>
      </w:divBdr>
    </w:div>
    <w:div w:id="302125041">
      <w:bodyDiv w:val="1"/>
      <w:marLeft w:val="0"/>
      <w:marRight w:val="0"/>
      <w:marTop w:val="0"/>
      <w:marBottom w:val="0"/>
      <w:divBdr>
        <w:top w:val="none" w:sz="0" w:space="0" w:color="auto"/>
        <w:left w:val="none" w:sz="0" w:space="0" w:color="auto"/>
        <w:bottom w:val="none" w:sz="0" w:space="0" w:color="auto"/>
        <w:right w:val="none" w:sz="0" w:space="0" w:color="auto"/>
      </w:divBdr>
    </w:div>
    <w:div w:id="441189811">
      <w:bodyDiv w:val="1"/>
      <w:marLeft w:val="0"/>
      <w:marRight w:val="0"/>
      <w:marTop w:val="0"/>
      <w:marBottom w:val="0"/>
      <w:divBdr>
        <w:top w:val="none" w:sz="0" w:space="0" w:color="auto"/>
        <w:left w:val="none" w:sz="0" w:space="0" w:color="auto"/>
        <w:bottom w:val="none" w:sz="0" w:space="0" w:color="auto"/>
        <w:right w:val="none" w:sz="0" w:space="0" w:color="auto"/>
      </w:divBdr>
    </w:div>
    <w:div w:id="455609514">
      <w:bodyDiv w:val="1"/>
      <w:marLeft w:val="0"/>
      <w:marRight w:val="0"/>
      <w:marTop w:val="0"/>
      <w:marBottom w:val="0"/>
      <w:divBdr>
        <w:top w:val="none" w:sz="0" w:space="0" w:color="auto"/>
        <w:left w:val="none" w:sz="0" w:space="0" w:color="auto"/>
        <w:bottom w:val="none" w:sz="0" w:space="0" w:color="auto"/>
        <w:right w:val="none" w:sz="0" w:space="0" w:color="auto"/>
      </w:divBdr>
    </w:div>
    <w:div w:id="500321118">
      <w:bodyDiv w:val="1"/>
      <w:marLeft w:val="0"/>
      <w:marRight w:val="0"/>
      <w:marTop w:val="0"/>
      <w:marBottom w:val="0"/>
      <w:divBdr>
        <w:top w:val="none" w:sz="0" w:space="0" w:color="auto"/>
        <w:left w:val="none" w:sz="0" w:space="0" w:color="auto"/>
        <w:bottom w:val="none" w:sz="0" w:space="0" w:color="auto"/>
        <w:right w:val="none" w:sz="0" w:space="0" w:color="auto"/>
      </w:divBdr>
    </w:div>
    <w:div w:id="519582978">
      <w:bodyDiv w:val="1"/>
      <w:marLeft w:val="0"/>
      <w:marRight w:val="0"/>
      <w:marTop w:val="0"/>
      <w:marBottom w:val="0"/>
      <w:divBdr>
        <w:top w:val="none" w:sz="0" w:space="0" w:color="auto"/>
        <w:left w:val="none" w:sz="0" w:space="0" w:color="auto"/>
        <w:bottom w:val="none" w:sz="0" w:space="0" w:color="auto"/>
        <w:right w:val="none" w:sz="0" w:space="0" w:color="auto"/>
      </w:divBdr>
    </w:div>
    <w:div w:id="550575940">
      <w:bodyDiv w:val="1"/>
      <w:marLeft w:val="0"/>
      <w:marRight w:val="0"/>
      <w:marTop w:val="0"/>
      <w:marBottom w:val="0"/>
      <w:divBdr>
        <w:top w:val="none" w:sz="0" w:space="0" w:color="auto"/>
        <w:left w:val="none" w:sz="0" w:space="0" w:color="auto"/>
        <w:bottom w:val="none" w:sz="0" w:space="0" w:color="auto"/>
        <w:right w:val="none" w:sz="0" w:space="0" w:color="auto"/>
      </w:divBdr>
    </w:div>
    <w:div w:id="630482798">
      <w:bodyDiv w:val="1"/>
      <w:marLeft w:val="0"/>
      <w:marRight w:val="0"/>
      <w:marTop w:val="0"/>
      <w:marBottom w:val="0"/>
      <w:divBdr>
        <w:top w:val="none" w:sz="0" w:space="0" w:color="auto"/>
        <w:left w:val="none" w:sz="0" w:space="0" w:color="auto"/>
        <w:bottom w:val="none" w:sz="0" w:space="0" w:color="auto"/>
        <w:right w:val="none" w:sz="0" w:space="0" w:color="auto"/>
      </w:divBdr>
    </w:div>
    <w:div w:id="652832715">
      <w:bodyDiv w:val="1"/>
      <w:marLeft w:val="0"/>
      <w:marRight w:val="0"/>
      <w:marTop w:val="0"/>
      <w:marBottom w:val="0"/>
      <w:divBdr>
        <w:top w:val="none" w:sz="0" w:space="0" w:color="auto"/>
        <w:left w:val="none" w:sz="0" w:space="0" w:color="auto"/>
        <w:bottom w:val="none" w:sz="0" w:space="0" w:color="auto"/>
        <w:right w:val="none" w:sz="0" w:space="0" w:color="auto"/>
      </w:divBdr>
    </w:div>
    <w:div w:id="707071623">
      <w:bodyDiv w:val="1"/>
      <w:marLeft w:val="0"/>
      <w:marRight w:val="0"/>
      <w:marTop w:val="0"/>
      <w:marBottom w:val="0"/>
      <w:divBdr>
        <w:top w:val="none" w:sz="0" w:space="0" w:color="auto"/>
        <w:left w:val="none" w:sz="0" w:space="0" w:color="auto"/>
        <w:bottom w:val="none" w:sz="0" w:space="0" w:color="auto"/>
        <w:right w:val="none" w:sz="0" w:space="0" w:color="auto"/>
      </w:divBdr>
    </w:div>
    <w:div w:id="834104893">
      <w:bodyDiv w:val="1"/>
      <w:marLeft w:val="0"/>
      <w:marRight w:val="0"/>
      <w:marTop w:val="0"/>
      <w:marBottom w:val="0"/>
      <w:divBdr>
        <w:top w:val="none" w:sz="0" w:space="0" w:color="auto"/>
        <w:left w:val="none" w:sz="0" w:space="0" w:color="auto"/>
        <w:bottom w:val="none" w:sz="0" w:space="0" w:color="auto"/>
        <w:right w:val="none" w:sz="0" w:space="0" w:color="auto"/>
      </w:divBdr>
    </w:div>
    <w:div w:id="850223774">
      <w:bodyDiv w:val="1"/>
      <w:marLeft w:val="0"/>
      <w:marRight w:val="0"/>
      <w:marTop w:val="0"/>
      <w:marBottom w:val="0"/>
      <w:divBdr>
        <w:top w:val="none" w:sz="0" w:space="0" w:color="auto"/>
        <w:left w:val="none" w:sz="0" w:space="0" w:color="auto"/>
        <w:bottom w:val="none" w:sz="0" w:space="0" w:color="auto"/>
        <w:right w:val="none" w:sz="0" w:space="0" w:color="auto"/>
      </w:divBdr>
    </w:div>
    <w:div w:id="904990645">
      <w:bodyDiv w:val="1"/>
      <w:marLeft w:val="0"/>
      <w:marRight w:val="0"/>
      <w:marTop w:val="0"/>
      <w:marBottom w:val="0"/>
      <w:divBdr>
        <w:top w:val="none" w:sz="0" w:space="0" w:color="auto"/>
        <w:left w:val="none" w:sz="0" w:space="0" w:color="auto"/>
        <w:bottom w:val="none" w:sz="0" w:space="0" w:color="auto"/>
        <w:right w:val="none" w:sz="0" w:space="0" w:color="auto"/>
      </w:divBdr>
    </w:div>
    <w:div w:id="1189177023">
      <w:bodyDiv w:val="1"/>
      <w:marLeft w:val="0"/>
      <w:marRight w:val="0"/>
      <w:marTop w:val="0"/>
      <w:marBottom w:val="0"/>
      <w:divBdr>
        <w:top w:val="none" w:sz="0" w:space="0" w:color="auto"/>
        <w:left w:val="none" w:sz="0" w:space="0" w:color="auto"/>
        <w:bottom w:val="none" w:sz="0" w:space="0" w:color="auto"/>
        <w:right w:val="none" w:sz="0" w:space="0" w:color="auto"/>
      </w:divBdr>
    </w:div>
    <w:div w:id="1249734738">
      <w:bodyDiv w:val="1"/>
      <w:marLeft w:val="0"/>
      <w:marRight w:val="0"/>
      <w:marTop w:val="0"/>
      <w:marBottom w:val="0"/>
      <w:divBdr>
        <w:top w:val="none" w:sz="0" w:space="0" w:color="auto"/>
        <w:left w:val="none" w:sz="0" w:space="0" w:color="auto"/>
        <w:bottom w:val="none" w:sz="0" w:space="0" w:color="auto"/>
        <w:right w:val="none" w:sz="0" w:space="0" w:color="auto"/>
      </w:divBdr>
    </w:div>
    <w:div w:id="1443457070">
      <w:bodyDiv w:val="1"/>
      <w:marLeft w:val="0"/>
      <w:marRight w:val="0"/>
      <w:marTop w:val="0"/>
      <w:marBottom w:val="0"/>
      <w:divBdr>
        <w:top w:val="none" w:sz="0" w:space="0" w:color="auto"/>
        <w:left w:val="none" w:sz="0" w:space="0" w:color="auto"/>
        <w:bottom w:val="none" w:sz="0" w:space="0" w:color="auto"/>
        <w:right w:val="none" w:sz="0" w:space="0" w:color="auto"/>
      </w:divBdr>
    </w:div>
    <w:div w:id="1479953069">
      <w:bodyDiv w:val="1"/>
      <w:marLeft w:val="0"/>
      <w:marRight w:val="0"/>
      <w:marTop w:val="0"/>
      <w:marBottom w:val="0"/>
      <w:divBdr>
        <w:top w:val="none" w:sz="0" w:space="0" w:color="auto"/>
        <w:left w:val="none" w:sz="0" w:space="0" w:color="auto"/>
        <w:bottom w:val="none" w:sz="0" w:space="0" w:color="auto"/>
        <w:right w:val="none" w:sz="0" w:space="0" w:color="auto"/>
      </w:divBdr>
    </w:div>
    <w:div w:id="1500655901">
      <w:bodyDiv w:val="1"/>
      <w:marLeft w:val="0"/>
      <w:marRight w:val="0"/>
      <w:marTop w:val="0"/>
      <w:marBottom w:val="0"/>
      <w:divBdr>
        <w:top w:val="none" w:sz="0" w:space="0" w:color="auto"/>
        <w:left w:val="none" w:sz="0" w:space="0" w:color="auto"/>
        <w:bottom w:val="none" w:sz="0" w:space="0" w:color="auto"/>
        <w:right w:val="none" w:sz="0" w:space="0" w:color="auto"/>
      </w:divBdr>
    </w:div>
    <w:div w:id="1553348877">
      <w:bodyDiv w:val="1"/>
      <w:marLeft w:val="0"/>
      <w:marRight w:val="0"/>
      <w:marTop w:val="0"/>
      <w:marBottom w:val="0"/>
      <w:divBdr>
        <w:top w:val="none" w:sz="0" w:space="0" w:color="auto"/>
        <w:left w:val="none" w:sz="0" w:space="0" w:color="auto"/>
        <w:bottom w:val="none" w:sz="0" w:space="0" w:color="auto"/>
        <w:right w:val="none" w:sz="0" w:space="0" w:color="auto"/>
      </w:divBdr>
    </w:div>
    <w:div w:id="2002078219">
      <w:bodyDiv w:val="1"/>
      <w:marLeft w:val="0"/>
      <w:marRight w:val="0"/>
      <w:marTop w:val="0"/>
      <w:marBottom w:val="0"/>
      <w:divBdr>
        <w:top w:val="none" w:sz="0" w:space="0" w:color="auto"/>
        <w:left w:val="none" w:sz="0" w:space="0" w:color="auto"/>
        <w:bottom w:val="none" w:sz="0" w:space="0" w:color="auto"/>
        <w:right w:val="none" w:sz="0" w:space="0" w:color="auto"/>
      </w:divBdr>
    </w:div>
    <w:div w:id="20309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Malyka</cp:lastModifiedBy>
  <cp:revision>6</cp:revision>
  <dcterms:created xsi:type="dcterms:W3CDTF">2025-12-06T07:21:00Z</dcterms:created>
  <dcterms:modified xsi:type="dcterms:W3CDTF">2025-12-09T05:00:00Z</dcterms:modified>
</cp:coreProperties>
</file>